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  <w:r w:rsidRPr="00F209F6">
        <w:rPr>
          <w:rFonts w:ascii="Times New Roman" w:hAnsi="Times New Roman"/>
        </w:rPr>
        <w:t xml:space="preserve">Заместитель начальника 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  <w:r w:rsidRPr="00F209F6">
        <w:rPr>
          <w:rFonts w:ascii="Times New Roman" w:hAnsi="Times New Roman"/>
        </w:rPr>
        <w:t xml:space="preserve">Межрайонной Инспекции 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  <w:r w:rsidRPr="00F209F6">
        <w:rPr>
          <w:rFonts w:ascii="Times New Roman" w:hAnsi="Times New Roman"/>
        </w:rPr>
        <w:t>Федеральной Налоговой службы № 9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  <w:r w:rsidRPr="00F209F6">
        <w:rPr>
          <w:rFonts w:ascii="Times New Roman" w:hAnsi="Times New Roman"/>
        </w:rPr>
        <w:t>по Ярославской области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</w:p>
    <w:p w:rsidR="002A7F4D" w:rsidRPr="000E31A6" w:rsidRDefault="008A69D3" w:rsidP="008A69D3">
      <w:pPr>
        <w:pStyle w:val="a3"/>
        <w:ind w:left="5103"/>
        <w:jc w:val="left"/>
        <w:rPr>
          <w:rFonts w:ascii="Times New Roman" w:hAnsi="Times New Roman"/>
        </w:rPr>
      </w:pPr>
      <w:r w:rsidRPr="00F209F6">
        <w:rPr>
          <w:rFonts w:ascii="Times New Roman" w:hAnsi="Times New Roman"/>
        </w:rPr>
        <w:t xml:space="preserve">__________________ </w:t>
      </w:r>
      <w:proofErr w:type="spellStart"/>
      <w:r w:rsidRPr="00F209F6">
        <w:rPr>
          <w:rFonts w:ascii="Times New Roman" w:hAnsi="Times New Roman"/>
        </w:rPr>
        <w:t>М.А.Ермолаев</w:t>
      </w:r>
      <w:proofErr w:type="spellEnd"/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1620C2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196C60">
        <w:rPr>
          <w:rFonts w:ascii="Times New Roman" w:hAnsi="Times New Roman"/>
          <w:b/>
        </w:rPr>
        <w:t>ст</w:t>
      </w:r>
      <w:r w:rsidR="001A661D">
        <w:rPr>
          <w:rFonts w:ascii="Times New Roman" w:hAnsi="Times New Roman"/>
          <w:b/>
        </w:rPr>
        <w:t>а</w:t>
      </w:r>
      <w:r w:rsidR="00196C60">
        <w:rPr>
          <w:rFonts w:ascii="Times New Roman" w:hAnsi="Times New Roman"/>
          <w:b/>
        </w:rPr>
        <w:t>ршего</w:t>
      </w:r>
      <w:r w:rsidR="009D5995" w:rsidRPr="000E31A6">
        <w:rPr>
          <w:rFonts w:ascii="Times New Roman" w:hAnsi="Times New Roman"/>
          <w:b/>
        </w:rPr>
        <w:t xml:space="preserve"> </w:t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8A69D3" w:rsidP="001620C2">
      <w:pPr>
        <w:pStyle w:val="a3"/>
        <w:jc w:val="center"/>
        <w:rPr>
          <w:rFonts w:ascii="Times New Roman" w:hAnsi="Times New Roman"/>
          <w:b/>
        </w:rPr>
      </w:pPr>
      <w:r w:rsidRPr="008A69D3">
        <w:rPr>
          <w:rFonts w:ascii="Times New Roman" w:hAnsi="Times New Roman"/>
          <w:b/>
        </w:rPr>
        <w:t>контрольно-аналитического отдела</w:t>
      </w:r>
    </w:p>
    <w:p w:rsidR="001620C2" w:rsidRPr="000E31A6" w:rsidRDefault="008A69D3" w:rsidP="001620C2">
      <w:pPr>
        <w:pStyle w:val="a3"/>
        <w:jc w:val="center"/>
        <w:rPr>
          <w:rFonts w:ascii="Times New Roman" w:hAnsi="Times New Roman"/>
          <w:b/>
        </w:rPr>
      </w:pPr>
      <w:r w:rsidRPr="008A69D3">
        <w:rPr>
          <w:rFonts w:ascii="Times New Roman" w:hAnsi="Times New Roman"/>
          <w:b/>
        </w:rPr>
        <w:t>Межрайонной ИФНС России № 9 по Ярославской области</w:t>
      </w:r>
      <w:r w:rsidR="00054A91" w:rsidRPr="000E31A6">
        <w:rPr>
          <w:rFonts w:ascii="Times New Roman" w:hAnsi="Times New Roman"/>
          <w:b/>
        </w:rPr>
        <w:t xml:space="preserve"> </w:t>
      </w:r>
    </w:p>
    <w:p w:rsidR="00B1275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B2BBE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1620C2"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A69D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63748" w:rsidRPr="00A63748">
        <w:rPr>
          <w:rFonts w:ascii="Times New Roman" w:hAnsi="Times New Roman" w:cs="Times New Roman"/>
          <w:sz w:val="24"/>
          <w:szCs w:val="24"/>
        </w:rPr>
        <w:t>11-3-4-095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69D3" w:rsidRPr="008A69D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637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–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531568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531568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A702A4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8A69D3" w:rsidRPr="008A69D3">
        <w:rPr>
          <w:rFonts w:ascii="Times New Roman" w:hAnsi="Times New Roman" w:cs="Times New Roman"/>
          <w:sz w:val="24"/>
          <w:szCs w:val="24"/>
        </w:rPr>
        <w:t>Межрайонной ИФНС России № 9 по Ярославской области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287C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8A69D3" w:rsidRPr="008A69D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287C8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74DAE" w:rsidRDefault="00374DAE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6.3. Наличие профессиональных знаний:</w:t>
      </w:r>
    </w:p>
    <w:p w:rsidR="0002548C" w:rsidRPr="000E31A6" w:rsidRDefault="0002548C" w:rsidP="00166E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</w:t>
      </w:r>
      <w:r w:rsidR="00166E2C" w:rsidRPr="00166E2C">
        <w:rPr>
          <w:rFonts w:ascii="Times New Roman" w:hAnsi="Times New Roman" w:cs="Times New Roman"/>
          <w:sz w:val="24"/>
          <w:szCs w:val="24"/>
        </w:rPr>
        <w:t xml:space="preserve">Федерального закона от 27 мая 2003 г. № 58-ФЗ «О системе государственной службы Российской Федерации»; Федерального закона от 27 июля 2004  г. № 79-ФЗ «О государственной  гражданской службе Российской Федерации»; Федерального закона от 25 декабря 2008 г. № 273-ФЗ «О противодействии коррупции»;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19.07.2018 N ММВ-7-2/460@ "Об утверждении форм и форматов направления налоговым органом </w:t>
      </w:r>
      <w:r w:rsidR="00166E2C" w:rsidRPr="00166E2C">
        <w:rPr>
          <w:rFonts w:ascii="Times New Roman" w:hAnsi="Times New Roman" w:cs="Times New Roman"/>
          <w:sz w:val="24"/>
          <w:szCs w:val="24"/>
        </w:rPr>
        <w:lastRenderedPageBreak/>
        <w:t xml:space="preserve">запросов в банк (оператору по переводу денежных средств) в электронной форме"; Приказ ФНС России от 14.08.2020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Приказ ФНС России от 30.05.2007 N ММ-3-06/333@ "Об утверждении Концепции системы планирования выездных налоговых проверок";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«Об утверждении Миссии и политики ФНС России в области качества на 2019-2021 годы»;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Приказ ФНС России от 5 марта 2021 г. № ЕД-7-1/173@ «Об утверждении стратегической карты ФНС России на 2021-2023 годы</w:t>
      </w:r>
      <w:r w:rsidR="00166E2C">
        <w:rPr>
          <w:rFonts w:ascii="Times New Roman" w:hAnsi="Times New Roman" w:cs="Times New Roman"/>
          <w:sz w:val="24"/>
          <w:szCs w:val="24"/>
        </w:rPr>
        <w:t>»</w:t>
      </w:r>
      <w:r w:rsidR="00A702A4" w:rsidRPr="00DF36FB">
        <w:rPr>
          <w:rFonts w:ascii="Times New Roman" w:hAnsi="Times New Roman" w:cs="Times New Roman"/>
          <w:bCs/>
          <w:sz w:val="24"/>
          <w:szCs w:val="24"/>
        </w:rPr>
        <w:t>.</w:t>
      </w:r>
    </w:p>
    <w:p w:rsidR="0002548C" w:rsidRPr="000E31A6" w:rsidRDefault="00A63748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7C8B" w:rsidRDefault="0002548C" w:rsidP="00166E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 xml:space="preserve">6.3.2. Иные профессиональные знания:  понятие и признаки государства; </w:t>
      </w:r>
      <w:r w:rsidR="00166E2C" w:rsidRPr="00166E2C">
        <w:rPr>
          <w:rFonts w:ascii="Times New Roman" w:hAnsi="Times New Roman"/>
          <w:sz w:val="24"/>
          <w:szCs w:val="24"/>
        </w:rPr>
        <w:t>понятие, цели, элементы государственного управления;  типы организационных структур;  понятие миссии, стратегии, целей организации; порядок и сроки проведения камеральных и выездных проверок; основы финансовых отношений и кредитных отношений; судебно-арбитражная практика в части камеральных и выездных проверок; схемы ухода от налогов; порядок определения налогооблагаемой базы</w:t>
      </w:r>
      <w:r w:rsidR="005B7C8B">
        <w:rPr>
          <w:rFonts w:ascii="Times New Roman" w:hAnsi="Times New Roman" w:cs="Times New Roman"/>
          <w:sz w:val="24"/>
          <w:szCs w:val="24"/>
        </w:rPr>
        <w:t>.</w:t>
      </w:r>
    </w:p>
    <w:p w:rsidR="00A702A4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568">
        <w:rPr>
          <w:rFonts w:ascii="Times New Roman" w:hAnsi="Times New Roman" w:cs="Times New Roman"/>
          <w:sz w:val="24"/>
          <w:szCs w:val="24"/>
        </w:rPr>
        <w:t>6.</w:t>
      </w:r>
      <w:r w:rsidR="00C1217D" w:rsidRPr="00531568">
        <w:rPr>
          <w:rFonts w:ascii="Times New Roman" w:hAnsi="Times New Roman" w:cs="Times New Roman"/>
          <w:sz w:val="24"/>
          <w:szCs w:val="24"/>
        </w:rPr>
        <w:t>4</w:t>
      </w:r>
      <w:r w:rsidRPr="0053156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A702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702A4" w:rsidRPr="000E31A6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702A4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налогообложения</w:t>
      </w:r>
      <w:r w:rsidR="00A702A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5B7C8B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166E2C" w:rsidRPr="00166E2C">
        <w:rPr>
          <w:rFonts w:ascii="Times New Roman" w:hAnsi="Times New Roman" w:cs="Times New Roman"/>
          <w:sz w:val="24"/>
          <w:szCs w:val="24"/>
        </w:rPr>
        <w:t>контрольно-аналитическая деятельность</w:t>
      </w:r>
      <w:r w:rsidR="00A702A4">
        <w:rPr>
          <w:rFonts w:ascii="Times New Roman" w:hAnsi="Times New Roman" w:cs="Times New Roman"/>
          <w:sz w:val="24"/>
          <w:szCs w:val="24"/>
        </w:rPr>
        <w:t>.</w:t>
      </w:r>
    </w:p>
    <w:p w:rsidR="00B1275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A69D3"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1722453"/>
      <w:r w:rsidRPr="001D66A0">
        <w:rPr>
          <w:rFonts w:ascii="Times New Roman" w:hAnsi="Times New Roman" w:cs="Times New Roman"/>
          <w:sz w:val="24"/>
          <w:szCs w:val="24"/>
        </w:rPr>
        <w:t>осуществлять реализацию политик ФНС России, Управления ФНС России по субъекту Российской Федерации.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рационально использовать приобретенные знания и опыт, повышать свою квалификацию.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самостоятельно изучать налоговое законодательство.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осуществлять проведение работ по получению информации о деятельности налогоплательщиков из внешних источников.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анализ, сбор информации,  проведение работ по получению информации о деятельности налогоплательщиков из внутренних и  внешних источников.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осуществлять анализ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формировать с использованием информационных ресурсов, имеющихся в распоряжении Инспекции, цепочки схемных операций с целью установления выгодоприобретателей.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своевременно инициировать мероприятия налогового контроля в соответствии с Налоговым кодексом Российской Федерации с целью установления выгодоприобретателей.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формировать заключения </w:t>
      </w:r>
      <w:proofErr w:type="gramStart"/>
      <w:r w:rsidRPr="001D66A0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1D66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66A0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D66A0">
        <w:rPr>
          <w:rFonts w:ascii="Times New Roman" w:hAnsi="Times New Roman" w:cs="Times New Roman"/>
          <w:sz w:val="24"/>
          <w:szCs w:val="24"/>
        </w:rPr>
        <w:t xml:space="preserve"> выгодоприобретателях и направлять их на согласование в контрольно-аналитический отдел УФНС России по Ярославской области.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передавать результаты мероприятий налогового контроля в отношении выгодоприобретателей в территориальные налоговые органы по месту учета выгодоприобретателей.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проводить комиссии по побуждению налогоплательщиков-выгодоприобретателей к самостоятельному уточнению своих налоговых обязательств по совершенным схемным операциям и отказу от применения схем ухода от налогообложения, в том числе в последующих налоговых периодах.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lastRenderedPageBreak/>
        <w:t>рассматривать пояснения и (или) документы, представленные налогоплательщиками-выгодоприобретателями в налоговые органы в связи с проведенными комиссиями по побуждению выгодоприобретателей к добровольному уточнению своих налоговых обязательств по совершенным схемным операциям.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6A0">
        <w:rPr>
          <w:rFonts w:ascii="Times New Roman" w:hAnsi="Times New Roman" w:cs="Times New Roman"/>
          <w:sz w:val="24"/>
          <w:szCs w:val="24"/>
        </w:rPr>
        <w:t>передавать материалы в отношении финансово-хозяйственной деятельности выгодоприобретателей, состоящих на налоговом учете в Инспекции и не согласившихся добровольно уточнить свои налоговые обязательства по совершенным схемным операциям, в отдел камеральных проверок №1 Инспекции для рассмотрения вопроса о составлении акта камеральной налоговой проверки, при условии, что срок камеральной проверки налоговой декларации по НДС выгодоприобретателя не истек.</w:t>
      </w:r>
      <w:proofErr w:type="gramEnd"/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передавать информацию о выгодоприобретателях, отказавшихся самостоятельно уточнить свои налоговые обязательства по совершенным схемным операциям, в отдел выездных проверок Инспекции и соответствующие отделы УФНС России по Ярославской области (контрольно-аналитический отдел, отдел </w:t>
      </w:r>
      <w:proofErr w:type="spellStart"/>
      <w:r w:rsidRPr="001D66A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D66A0">
        <w:rPr>
          <w:rFonts w:ascii="Times New Roman" w:hAnsi="Times New Roman" w:cs="Times New Roman"/>
          <w:sz w:val="24"/>
          <w:szCs w:val="24"/>
        </w:rPr>
        <w:t xml:space="preserve"> анализа, контрольный отдел) для рассмотрения вопроса о назначении выездной налоговой проверки (тематической выездной налоговой проверки).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участвовать в проведении тематических выездных налоговых проверок в отношении выгодоприобретателей, отказавшихся от добровольного уточнения своих налоговых обязательств по схемным операциям, в случаях, если налогоплательщик-покупатель, у которого сформировано расхождение, и налогоплательщик-выгодоприобретатель состоят на учете в территориальных налоговых органах Ярославской области.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информационных ресурсов по вопросам деятельности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формировать в информационных ресурсах отчетность по деятельности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Ярославской области, в формировании установленной отчетности по предмету деятельности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в связи с производственной необходимостью выполнять другие поручения начальника и заместителя начальника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использовать Информационный ресурс «Досье рисков», сведения, представленные УФНС России по Ярославской области, а также удаленный доступ к федеральным информационным ресурсам Межрайонной ИФНС России № 9 по Ярославской области в соответствии с должностными обязанностями пользователя.</w:t>
      </w:r>
    </w:p>
    <w:p w:rsidR="00A702A4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bookmarkEnd w:id="0"/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по совершенствованию законодательства через вышестоящий налоговый орган;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знакомиться с документами, определяющими его права и обязанности по занимаемой государственной должности государственной службы, необходимые для исполнения им должностных обязанностей;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получать в установленном порядке информацию и материалы, необходимых для исполнения должностных обязанностей;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осуществлять в пределах своей компетенции другие права, предусмотренные действующим законодательством Российской Федерации.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принимать решения в пределах своей компетенции;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пользоваться другими правами в связи с осуществлением функций, закрепленных в Положении об отделе.</w:t>
      </w:r>
    </w:p>
    <w:p w:rsidR="005D0F33" w:rsidRPr="000E31A6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осуществлять иные права, предусмотренные нормативными правовыми актами</w:t>
      </w:r>
      <w:r w:rsidR="005D0F33" w:rsidRPr="000E31A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A702A4" w:rsidRDefault="00A702A4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0F3192" w:rsidRPr="000E31A6">
        <w:rPr>
          <w:rFonts w:ascii="Times New Roman" w:hAnsi="Times New Roman" w:cs="Times New Roman"/>
          <w:sz w:val="24"/>
          <w:szCs w:val="24"/>
        </w:rPr>
        <w:t>приказами УФНС России по Ярославской области (далее – Управление), приказами инспекции, поручениями руководства инспекции.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11.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74DAE" w:rsidRDefault="00374DAE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входящим в его должностные обязанности.</w:t>
      </w:r>
    </w:p>
    <w:p w:rsidR="00B23EA7" w:rsidRDefault="00B23EA7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 по вопросам, входящим в его должностные обязанности.</w:t>
      </w:r>
    </w:p>
    <w:p w:rsidR="00374DAE" w:rsidRPr="000E31A6" w:rsidRDefault="00374DAE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23EA7" w:rsidRPr="000E31A6" w:rsidRDefault="00B23EA7" w:rsidP="00B23EA7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14.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Pr="000E31A6">
        <w:rPr>
          <w:rFonts w:ascii="Times New Roman" w:hAnsi="Times New Roman" w:cs="Times New Roman"/>
          <w:noProof/>
          <w:sz w:val="24"/>
          <w:szCs w:val="24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Pr="000E31A6">
        <w:rPr>
          <w:rFonts w:ascii="Times New Roman" w:hAnsi="Times New Roman" w:cs="Times New Roman"/>
          <w:sz w:val="24"/>
          <w:szCs w:val="24"/>
        </w:rPr>
        <w:t>относящимся к его компетенции.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15.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66E2C">
        <w:rPr>
          <w:rFonts w:ascii="Times New Roman" w:hAnsi="Times New Roman" w:cs="Times New Roman"/>
          <w:sz w:val="24"/>
          <w:szCs w:val="24"/>
        </w:rPr>
        <w:t xml:space="preserve">в </w:t>
      </w:r>
      <w:r w:rsidRPr="000E31A6">
        <w:rPr>
          <w:rFonts w:ascii="Times New Roman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23EA7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374DAE" w:rsidRPr="000E31A6" w:rsidRDefault="00374DAE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74DAE" w:rsidRPr="000E31A6" w:rsidRDefault="00374DAE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015A3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контрольно-аналитического отдела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A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374DAE" w:rsidRDefault="00374DAE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23EA7" w:rsidRPr="000E31A6" w:rsidRDefault="00B23EA7" w:rsidP="00B23EA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40BDE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7032B" w:rsidRDefault="0047032B" w:rsidP="0047032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47032B" w:rsidSect="000E31A6">
      <w:headerReference w:type="default" r:id="rId20"/>
      <w:pgSz w:w="11906" w:h="16838"/>
      <w:pgMar w:top="1440" w:right="707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E7A" w:rsidRDefault="009C4E7A" w:rsidP="000369F4">
      <w:pPr>
        <w:spacing w:after="0" w:line="240" w:lineRule="auto"/>
      </w:pPr>
      <w:r>
        <w:separator/>
      </w:r>
    </w:p>
  </w:endnote>
  <w:endnote w:type="continuationSeparator" w:id="0">
    <w:p w:rsidR="009C4E7A" w:rsidRDefault="009C4E7A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E7A" w:rsidRDefault="009C4E7A" w:rsidP="000369F4">
      <w:pPr>
        <w:spacing w:after="0" w:line="240" w:lineRule="auto"/>
      </w:pPr>
      <w:r>
        <w:separator/>
      </w:r>
    </w:p>
  </w:footnote>
  <w:footnote w:type="continuationSeparator" w:id="0">
    <w:p w:rsidR="009C4E7A" w:rsidRDefault="009C4E7A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6BC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15A30"/>
    <w:rsid w:val="0002548C"/>
    <w:rsid w:val="000369F4"/>
    <w:rsid w:val="00054A91"/>
    <w:rsid w:val="0006260C"/>
    <w:rsid w:val="000E31A6"/>
    <w:rsid w:val="000E40F2"/>
    <w:rsid w:val="000F3192"/>
    <w:rsid w:val="001252BD"/>
    <w:rsid w:val="001620C2"/>
    <w:rsid w:val="00166E2C"/>
    <w:rsid w:val="00196C60"/>
    <w:rsid w:val="001A661D"/>
    <w:rsid w:val="001D66A0"/>
    <w:rsid w:val="0021394C"/>
    <w:rsid w:val="00223266"/>
    <w:rsid w:val="002465DE"/>
    <w:rsid w:val="00256035"/>
    <w:rsid w:val="00287C84"/>
    <w:rsid w:val="002A7F4D"/>
    <w:rsid w:val="002C1C48"/>
    <w:rsid w:val="0030181A"/>
    <w:rsid w:val="00313F0D"/>
    <w:rsid w:val="00316B74"/>
    <w:rsid w:val="00374DAE"/>
    <w:rsid w:val="00440BDE"/>
    <w:rsid w:val="004528D2"/>
    <w:rsid w:val="0047032B"/>
    <w:rsid w:val="00474EFC"/>
    <w:rsid w:val="004A2891"/>
    <w:rsid w:val="004A5301"/>
    <w:rsid w:val="004D0CFB"/>
    <w:rsid w:val="005237DF"/>
    <w:rsid w:val="00527322"/>
    <w:rsid w:val="00531568"/>
    <w:rsid w:val="005B2C19"/>
    <w:rsid w:val="005B3F74"/>
    <w:rsid w:val="005B7C8B"/>
    <w:rsid w:val="005D0F33"/>
    <w:rsid w:val="00604F4D"/>
    <w:rsid w:val="0062679C"/>
    <w:rsid w:val="00730E45"/>
    <w:rsid w:val="00754B2E"/>
    <w:rsid w:val="00766B2C"/>
    <w:rsid w:val="007E6BCD"/>
    <w:rsid w:val="00815164"/>
    <w:rsid w:val="008A6327"/>
    <w:rsid w:val="008A69D3"/>
    <w:rsid w:val="00927F1F"/>
    <w:rsid w:val="0097776C"/>
    <w:rsid w:val="00983507"/>
    <w:rsid w:val="009C4E7A"/>
    <w:rsid w:val="009D268E"/>
    <w:rsid w:val="009D5995"/>
    <w:rsid w:val="009E3C5A"/>
    <w:rsid w:val="00A072A2"/>
    <w:rsid w:val="00A21DA0"/>
    <w:rsid w:val="00A37064"/>
    <w:rsid w:val="00A4565D"/>
    <w:rsid w:val="00A63748"/>
    <w:rsid w:val="00A67241"/>
    <w:rsid w:val="00A702A4"/>
    <w:rsid w:val="00A853A2"/>
    <w:rsid w:val="00AF681E"/>
    <w:rsid w:val="00B11078"/>
    <w:rsid w:val="00B12756"/>
    <w:rsid w:val="00B23EA7"/>
    <w:rsid w:val="00B9172C"/>
    <w:rsid w:val="00BB2BBE"/>
    <w:rsid w:val="00C1217D"/>
    <w:rsid w:val="00CE1242"/>
    <w:rsid w:val="00D63975"/>
    <w:rsid w:val="00D74AD5"/>
    <w:rsid w:val="00E21067"/>
    <w:rsid w:val="00E47593"/>
    <w:rsid w:val="00E71543"/>
    <w:rsid w:val="00E968A9"/>
    <w:rsid w:val="00ED246A"/>
    <w:rsid w:val="00F01692"/>
    <w:rsid w:val="00F14020"/>
    <w:rsid w:val="00F3272D"/>
    <w:rsid w:val="00F3743D"/>
    <w:rsid w:val="00F41DCA"/>
    <w:rsid w:val="00F46C7F"/>
    <w:rsid w:val="00F62184"/>
    <w:rsid w:val="00F7010B"/>
    <w:rsid w:val="00F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703F3737F03BB8C44205895FE02D94D01C15594F8474B4A8D8EBE064854BB65DC80816DB0AC8D8EK2C1I" TargetMode="External"/><Relationship Id="rId18" Type="http://schemas.openxmlformats.org/officeDocument/2006/relationships/hyperlink" Target="consultantplus://offline/ref=B703F3737F03BB8C44205895FE02D94D0BCA5191F84F164085D7B2044F5BE472DBC98D6CB0AC8FK8C7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703F3737F03BB8C44205895FE02D94D01C25D98F2424B4A8D8EBE064854BB65DC80816DB0AC8C8CK2C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03F3737F03BB8C44205895FE02D94D01C15594F8474B4A8D8EBE064854BB65DC80816DB0AC8D89K2CA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703F3737F03BB8C44205895FE02D94D01C15594F8474B4A8D8EBE064854BB65DC80816DB0AC8D8BK2C7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703F3737F03BB8C44205895FE02D94D01C15594F8474B4A8D8EBE064854BB65DC80816DB0AC8D89K2C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703F3737F03BB8C44205895FE02D94D01C15594F8474B4A8D8EBE064854BB65DC80816DB0AC8D8CK2C0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082C2-1EAF-43DD-8797-995A65B5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3470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Галанина Валентина Николаевна</cp:lastModifiedBy>
  <cp:revision>12</cp:revision>
  <cp:lastPrinted>2021-09-07T14:25:00Z</cp:lastPrinted>
  <dcterms:created xsi:type="dcterms:W3CDTF">2021-09-07T14:07:00Z</dcterms:created>
  <dcterms:modified xsi:type="dcterms:W3CDTF">2022-08-30T11:46:00Z</dcterms:modified>
</cp:coreProperties>
</file>